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60075F7" wp14:editId="3ABA66AA">
            <wp:extent cx="581025" cy="581025"/>
            <wp:effectExtent l="0" t="0" r="9525" b="9525"/>
            <wp:docPr id="1" name="il_fi" descr="http://www.vagasabertas.net/wp-content/uploads/2012/02/concurso-receita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gasabertas.net/wp-content/uploads/2012/02/concurso-receita-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DECLARAÇÃO</w:t>
      </w:r>
    </w:p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SIMPLES NACIONAL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OdontoLife</w:t>
      </w:r>
      <w:proofErr w:type="spellEnd"/>
      <w:r w:rsidR="00593321"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="00ED179B" w:rsidRPr="00ED179B">
        <w:rPr>
          <w:rFonts w:ascii="Arial" w:eastAsia="Times New Roman" w:hAnsi="Arial" w:cs="Arial"/>
          <w:b/>
          <w:sz w:val="24"/>
          <w:szCs w:val="24"/>
          <w:lang w:eastAsia="pt-BR"/>
        </w:rPr>
        <w:t>Dental Uni - Cooperativa Odontológica</w:t>
      </w:r>
    </w:p>
    <w:p w:rsidR="00655389" w:rsidRPr="000C619E" w:rsidRDefault="00655389" w:rsidP="0065538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Instituto de Documentação Odontológica S/C Ltda., com sede Rua 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Fernando 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anza nº. 70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Cent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ro Sete Lagoas MG CEP: 35700-545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inscrita no CNPJ sob o nº: 02.467.650/0001-77.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declara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 </w:t>
      </w:r>
      <w:r w:rsidRPr="00C955AA">
        <w:rPr>
          <w:rFonts w:ascii="Arial" w:eastAsia="Times New Roman" w:hAnsi="Arial" w:cs="Arial"/>
          <w:b/>
          <w:sz w:val="24"/>
          <w:szCs w:val="24"/>
          <w:lang w:eastAsia="pt-BR"/>
        </w:rPr>
        <w:t>ODONTO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LIFE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para fins de não incidência na fonte, da Contribuição Social sobre o Lucro Líquido (CSLL), da Contribuição para o Financiamento da Seguridade Social (</w:t>
      </w:r>
      <w:proofErr w:type="spellStart"/>
      <w:r w:rsidR="003752CD">
        <w:fldChar w:fldCharType="begin"/>
      </w:r>
      <w:r w:rsidR="003752CD">
        <w:instrText xml:space="preserve"> HYPERLINK "http://www.portaltributario.com.br/guia/pis_cofins.html" </w:instrText>
      </w:r>
      <w:r w:rsidR="003752CD">
        <w:fldChar w:fldCharType="separate"/>
      </w:r>
      <w:r w:rsidRPr="000C619E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pt-BR"/>
        </w:rPr>
        <w:t>Cofins</w:t>
      </w:r>
      <w:proofErr w:type="spellEnd"/>
      <w:r w:rsidR="003752CD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pt-BR"/>
        </w:rPr>
        <w:fldChar w:fldCharType="end"/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), da Contribuição para o </w:t>
      </w:r>
      <w:hyperlink r:id="rId5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PIS/Pasep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da contribuição para o  Imposto Sobre Serviços de Qualquer Natureza – </w:t>
      </w:r>
      <w:r w:rsidRPr="000C619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ISS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que se refere o art. 30 da Lei nº 10.833, de 29 de dezembro de 2003 e do Imposto de renda conf. Previsto no art. 1º da IN 765 de 02/08/2007, a que se refere o art. 64 da Lei nº 9.430, de 27 de dezembro de 1996, que é regularmente inscrita no Regime Especial Unificado de Arrecadação de Tributos e Contribuições -</w:t>
      </w:r>
      <w:hyperlink r:id="rId6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 xml:space="preserve"> Simples Nacional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que trata o art. 12 da </w:t>
      </w:r>
      <w:hyperlink r:id="rId7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Complementar 123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14 de dezembro de 2006.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Para esse efeito, a declarante informa que: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 - </w:t>
      </w:r>
      <w:proofErr w:type="gramStart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preenche</w:t>
      </w:r>
      <w:proofErr w:type="gramEnd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os seguintes requisitos: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b) apresenta anualmente Declaração de Informações </w:t>
      </w:r>
      <w:proofErr w:type="spellStart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Economico</w:t>
      </w:r>
      <w:proofErr w:type="spellEnd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-Fiscais da Pessoa </w:t>
      </w:r>
      <w:proofErr w:type="spellStart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Juridica</w:t>
      </w:r>
      <w:proofErr w:type="spellEnd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(DIPJ), em conformidade com o disposto em ato da </w:t>
      </w:r>
      <w:proofErr w:type="spellStart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Seretaria</w:t>
      </w:r>
      <w:proofErr w:type="spellEnd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Receita Federal;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</w:t>
      </w:r>
      <w:hyperlink r:id="rId8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9.430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:rsidR="00655389" w:rsidRPr="000C619E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5389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Sete </w:t>
      </w:r>
      <w:proofErr w:type="gramStart"/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Lagoas, </w:t>
      </w:r>
      <w:r w:rsidR="00ED17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772B1">
        <w:rPr>
          <w:rFonts w:ascii="Arial" w:eastAsia="Times New Roman" w:hAnsi="Arial" w:cs="Arial"/>
          <w:b/>
          <w:sz w:val="24"/>
          <w:szCs w:val="24"/>
          <w:lang w:eastAsia="pt-BR"/>
        </w:rPr>
        <w:t>16</w:t>
      </w:r>
      <w:proofErr w:type="gramEnd"/>
      <w:r w:rsidR="00ED17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5772B1">
        <w:rPr>
          <w:rFonts w:ascii="Arial" w:eastAsia="Times New Roman" w:hAnsi="Arial" w:cs="Arial"/>
          <w:b/>
          <w:sz w:val="24"/>
          <w:szCs w:val="24"/>
          <w:lang w:eastAsia="pt-BR"/>
        </w:rPr>
        <w:t>Janeiro</w:t>
      </w:r>
      <w:r w:rsidR="00ED14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202</w:t>
      </w:r>
      <w:r w:rsidR="005772B1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bookmarkStart w:id="0" w:name="_GoBack"/>
      <w:bookmarkEnd w:id="0"/>
      <w:r w:rsidR="007A41B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60FC4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5C515EB" wp14:editId="24E6DA86">
            <wp:extent cx="3143250" cy="752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001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12" cy="7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389" w:rsidRPr="000C619E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proofErr w:type="spellStart"/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Antonio</w:t>
      </w:r>
      <w:proofErr w:type="spellEnd"/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Moreira Santos</w:t>
      </w:r>
    </w:p>
    <w:p w:rsidR="00655389" w:rsidRPr="000C619E" w:rsidRDefault="00360FC4" w:rsidP="00655389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 e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assinatura do r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esponsável.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</w:tblGrid>
      <w:tr w:rsidR="00655389" w:rsidRPr="000C619E" w:rsidTr="0090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55389" w:rsidRPr="000C619E" w:rsidRDefault="00655389" w:rsidP="009043B6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55389" w:rsidRPr="00837C38" w:rsidRDefault="00655389" w:rsidP="00655389">
      <w:pPr>
        <w:rPr>
          <w:b/>
        </w:rPr>
      </w:pPr>
    </w:p>
    <w:p w:rsidR="00302A65" w:rsidRDefault="00302A65"/>
    <w:sectPr w:rsidR="00302A65" w:rsidSect="00A21A9D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D95"/>
    <w:rsid w:val="00231117"/>
    <w:rsid w:val="00302A65"/>
    <w:rsid w:val="00360FC4"/>
    <w:rsid w:val="003752CD"/>
    <w:rsid w:val="00375D3C"/>
    <w:rsid w:val="003F1BC4"/>
    <w:rsid w:val="00446A74"/>
    <w:rsid w:val="004C160F"/>
    <w:rsid w:val="005772B1"/>
    <w:rsid w:val="00593321"/>
    <w:rsid w:val="005A6E43"/>
    <w:rsid w:val="00655389"/>
    <w:rsid w:val="007177E9"/>
    <w:rsid w:val="007A41B1"/>
    <w:rsid w:val="00835927"/>
    <w:rsid w:val="008F5ADB"/>
    <w:rsid w:val="009E17CE"/>
    <w:rsid w:val="00B31F31"/>
    <w:rsid w:val="00B8692A"/>
    <w:rsid w:val="00C77B07"/>
    <w:rsid w:val="00CD5D95"/>
    <w:rsid w:val="00DB722E"/>
    <w:rsid w:val="00ED1481"/>
    <w:rsid w:val="00E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987C"/>
  <w15:docId w15:val="{3890828E-56EE-48C6-AF5F-A7A5BB7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8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tributario/lei943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maslegais.com.br/legislacao/lc123_2006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simple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rtaltributario.com.br/guia/pis_cofins.html" TargetMode="External"/><Relationship Id="rId10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93709</cp:lastModifiedBy>
  <cp:revision>39</cp:revision>
  <cp:lastPrinted>2022-08-08T13:51:00Z</cp:lastPrinted>
  <dcterms:created xsi:type="dcterms:W3CDTF">2016-06-08T13:57:00Z</dcterms:created>
  <dcterms:modified xsi:type="dcterms:W3CDTF">2023-01-16T17:23:00Z</dcterms:modified>
</cp:coreProperties>
</file>