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072A" w14:textId="1201CC1A" w:rsidR="00EF734D" w:rsidRPr="00EF734D" w:rsidRDefault="00EF734D" w:rsidP="00EF734D">
      <w:pPr>
        <w:jc w:val="center"/>
        <w:rPr>
          <w:rFonts w:ascii="Arial" w:eastAsia="Times New Roman" w:hAnsi="Arial" w:cs="Arial"/>
          <w:b/>
          <w:bCs/>
          <w:color w:val="0D0D0D"/>
          <w:shd w:val="clear" w:color="auto" w:fill="FFFFFF"/>
          <w:lang w:eastAsia="pt-BR"/>
        </w:rPr>
      </w:pPr>
      <w:r w:rsidRPr="00EF734D">
        <w:rPr>
          <w:rFonts w:ascii="Arial" w:eastAsia="Times New Roman" w:hAnsi="Arial" w:cs="Arial"/>
          <w:b/>
          <w:bCs/>
          <w:color w:val="0D0D0D"/>
          <w:shd w:val="clear" w:color="auto" w:fill="FFFFFF"/>
          <w:lang w:eastAsia="pt-BR"/>
        </w:rPr>
        <w:t>RECURSO CONTRA GLOSAS</w:t>
      </w:r>
    </w:p>
    <w:p w14:paraId="48F8BB11" w14:textId="05199A8C" w:rsid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14:paraId="424A9745" w14:textId="0EB5A4C0" w:rsid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14:paraId="697E0342" w14:textId="03BA48BE" w:rsidR="00EF734D" w:rsidRDefault="00EF734D" w:rsidP="00EF734D">
      <w:pPr>
        <w:jc w:val="right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Joinville-SC, 29 de novembro de 2024.</w:t>
      </w:r>
    </w:p>
    <w:p w14:paraId="1C855F4B" w14:textId="77777777" w:rsidR="00EF734D" w:rsidRDefault="00EF734D" w:rsidP="00EF734D">
      <w:pPr>
        <w:jc w:val="right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14:paraId="29ADE1A1" w14:textId="77777777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14:paraId="2D2B94B8" w14:textId="1D6D6A6F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  <w:r w:rsidRPr="00EF734D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 xml:space="preserve">De </w:t>
      </w:r>
      <w:r w:rsidRPr="00EF734D">
        <w:rPr>
          <w:rFonts w:ascii="Arial" w:eastAsia="Times New Roman" w:hAnsi="Arial" w:cs="Arial"/>
          <w:b/>
          <w:bCs/>
          <w:color w:val="0D0D0D"/>
          <w:shd w:val="clear" w:color="auto" w:fill="FFFFFF"/>
          <w:lang w:eastAsia="pt-BR"/>
        </w:rPr>
        <w:t xml:space="preserve">DENTALE </w:t>
      </w:r>
      <w:r w:rsidRPr="00EF734D">
        <w:rPr>
          <w:rFonts w:ascii="Arial" w:eastAsia="Times New Roman" w:hAnsi="Arial" w:cs="Arial"/>
          <w:b/>
          <w:bCs/>
          <w:color w:val="0D0D0D"/>
          <w:shd w:val="clear" w:color="auto" w:fill="FFFFFF"/>
          <w:lang w:eastAsia="pt-BR"/>
        </w:rPr>
        <w:t>ODONTOLOGIA ESPECIALIZADA LTDA</w:t>
      </w:r>
      <w:r w:rsidRPr="00EF734D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 xml:space="preserve"> (</w:t>
      </w:r>
      <w:r w:rsidRPr="00EF734D">
        <w:rPr>
          <w:rFonts w:ascii="Arial" w:hAnsi="Arial" w:cs="Arial"/>
          <w:color w:val="000000"/>
        </w:rPr>
        <w:t>CNPJ 43.877.129/0001-95</w:t>
      </w:r>
      <w:r w:rsidRPr="00EF734D">
        <w:rPr>
          <w:rFonts w:ascii="Arial" w:hAnsi="Arial" w:cs="Arial"/>
          <w:color w:val="000000"/>
        </w:rPr>
        <w:t>)</w:t>
      </w:r>
    </w:p>
    <w:p w14:paraId="1E17B77E" w14:textId="0EE71679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14:paraId="5255CE30" w14:textId="1DDCB17E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  <w:r w:rsidRPr="00EF734D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à</w:t>
      </w:r>
    </w:p>
    <w:p w14:paraId="3691EB51" w14:textId="16FD5347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14:paraId="0F707DE6" w14:textId="7A2433B6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  <w:r w:rsidRPr="00EF734D">
        <w:rPr>
          <w:rFonts w:ascii="Arial" w:eastAsia="Times New Roman" w:hAnsi="Arial" w:cs="Arial"/>
          <w:b/>
          <w:bCs/>
          <w:color w:val="0D0D0D"/>
          <w:shd w:val="clear" w:color="auto" w:fill="FFFFFF"/>
          <w:lang w:eastAsia="pt-BR"/>
        </w:rPr>
        <w:t xml:space="preserve">ODONTO LIFE </w:t>
      </w:r>
      <w:r w:rsidRPr="00EF734D">
        <w:rPr>
          <w:rFonts w:ascii="Arial" w:eastAsia="Times New Roman" w:hAnsi="Arial" w:cs="Arial"/>
          <w:b/>
          <w:bCs/>
          <w:color w:val="0D0D0D"/>
          <w:shd w:val="clear" w:color="auto" w:fill="FFFFFF"/>
          <w:lang w:eastAsia="pt-BR"/>
        </w:rPr>
        <w:t>ASSISTENCIA ODONTOLOGICA LTDA</w:t>
      </w:r>
      <w:r w:rsidRPr="00EF734D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 xml:space="preserve"> (</w:t>
      </w:r>
      <w:r w:rsidRPr="00EF734D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CNPJ: 01468033000123</w:t>
      </w:r>
      <w:r w:rsidRPr="00EF734D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)</w:t>
      </w:r>
    </w:p>
    <w:p w14:paraId="59E0C3F4" w14:textId="1ECA44C7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14:paraId="175B7515" w14:textId="02CD147F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  <w:r w:rsidRPr="00EF734D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Prezados</w:t>
      </w:r>
      <w:r w:rsidRPr="00EF734D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,</w:t>
      </w:r>
    </w:p>
    <w:p w14:paraId="2AA7626C" w14:textId="77777777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14:paraId="7277A11F" w14:textId="154D57F6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  <w:r w:rsidRPr="00EF734D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Viemos</w:t>
      </w:r>
      <w:r w:rsidRPr="00EF734D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 xml:space="preserve">, por meio deste, apresentar </w:t>
      </w:r>
      <w:r w:rsidRPr="00EF734D">
        <w:rPr>
          <w:rFonts w:ascii="Arial" w:eastAsia="Times New Roman" w:hAnsi="Arial" w:cs="Arial"/>
          <w:b/>
          <w:bCs/>
          <w:color w:val="0D0D0D"/>
          <w:shd w:val="clear" w:color="auto" w:fill="FFFFFF"/>
          <w:lang w:eastAsia="pt-BR"/>
        </w:rPr>
        <w:t>recurso contra a glosa de 19 guias de atendimento</w:t>
      </w:r>
      <w:r w:rsidRPr="00EF734D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, relacionadas a diferentes pacientes, que tiveram os pagamentos negados sob o motivo "1437 - Senha/Token de Autorização Cancelada". Seguem abaixo os números das guias para identificação e análise:</w:t>
      </w:r>
    </w:p>
    <w:p w14:paraId="726D24EF" w14:textId="77777777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14:paraId="7B3FF3F5" w14:textId="77777777" w:rsidR="00EF734D" w:rsidRDefault="00EF734D" w:rsidP="00EF734D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lang w:eastAsia="pt-BR"/>
        </w:rPr>
        <w:sectPr w:rsidR="00EF734D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2CD5178" w14:textId="77777777" w:rsidR="00EF734D" w:rsidRPr="00EF734D" w:rsidRDefault="00EF734D" w:rsidP="00EF734D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lang w:eastAsia="pt-BR"/>
        </w:rPr>
      </w:pPr>
      <w:r w:rsidRPr="00EF734D">
        <w:rPr>
          <w:rFonts w:ascii="Arial" w:eastAsia="Times New Roman" w:hAnsi="Arial" w:cs="Arial"/>
          <w:lang w:eastAsia="pt-BR"/>
        </w:rPr>
        <w:t>2031685</w:t>
      </w:r>
    </w:p>
    <w:p w14:paraId="2FE38E6D" w14:textId="77777777" w:rsidR="00EF734D" w:rsidRPr="00EF734D" w:rsidRDefault="00EF734D" w:rsidP="00EF734D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lang w:eastAsia="pt-BR"/>
        </w:rPr>
      </w:pPr>
      <w:r w:rsidRPr="00EF734D">
        <w:rPr>
          <w:rFonts w:ascii="Arial" w:eastAsia="Times New Roman" w:hAnsi="Arial" w:cs="Arial"/>
          <w:lang w:eastAsia="pt-BR"/>
        </w:rPr>
        <w:t>2033052</w:t>
      </w:r>
    </w:p>
    <w:p w14:paraId="76B4B5C9" w14:textId="77777777" w:rsidR="00EF734D" w:rsidRPr="00EF734D" w:rsidRDefault="00EF734D" w:rsidP="00EF734D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lang w:eastAsia="pt-BR"/>
        </w:rPr>
      </w:pPr>
      <w:r w:rsidRPr="00EF734D">
        <w:rPr>
          <w:rFonts w:ascii="Arial" w:eastAsia="Times New Roman" w:hAnsi="Arial" w:cs="Arial"/>
          <w:lang w:eastAsia="pt-BR"/>
        </w:rPr>
        <w:t>2038458</w:t>
      </w:r>
    </w:p>
    <w:p w14:paraId="1984D19C" w14:textId="77777777" w:rsidR="00EF734D" w:rsidRPr="00EF734D" w:rsidRDefault="00EF734D" w:rsidP="00EF734D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lang w:eastAsia="pt-BR"/>
        </w:rPr>
      </w:pPr>
      <w:r w:rsidRPr="00EF734D">
        <w:rPr>
          <w:rFonts w:ascii="Arial" w:eastAsia="Times New Roman" w:hAnsi="Arial" w:cs="Arial"/>
          <w:lang w:eastAsia="pt-BR"/>
        </w:rPr>
        <w:t>2038506</w:t>
      </w:r>
    </w:p>
    <w:p w14:paraId="158FE728" w14:textId="77777777" w:rsidR="00EF734D" w:rsidRPr="00EF734D" w:rsidRDefault="00EF734D" w:rsidP="00EF734D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lang w:eastAsia="pt-BR"/>
        </w:rPr>
      </w:pPr>
      <w:r w:rsidRPr="00EF734D">
        <w:rPr>
          <w:rFonts w:ascii="Arial" w:eastAsia="Times New Roman" w:hAnsi="Arial" w:cs="Arial"/>
          <w:lang w:eastAsia="pt-BR"/>
        </w:rPr>
        <w:t>2038516</w:t>
      </w:r>
    </w:p>
    <w:p w14:paraId="2AED3B6A" w14:textId="77777777" w:rsidR="00EF734D" w:rsidRPr="00EF734D" w:rsidRDefault="00EF734D" w:rsidP="00EF734D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lang w:eastAsia="pt-BR"/>
        </w:rPr>
      </w:pPr>
      <w:r w:rsidRPr="00EF734D">
        <w:rPr>
          <w:rFonts w:ascii="Arial" w:eastAsia="Times New Roman" w:hAnsi="Arial" w:cs="Arial"/>
          <w:lang w:eastAsia="pt-BR"/>
        </w:rPr>
        <w:t>2038535</w:t>
      </w:r>
    </w:p>
    <w:p w14:paraId="3C7DDAD5" w14:textId="77777777" w:rsidR="00EF734D" w:rsidRPr="00EF734D" w:rsidRDefault="00EF734D" w:rsidP="00EF734D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lang w:eastAsia="pt-BR"/>
        </w:rPr>
      </w:pPr>
      <w:r w:rsidRPr="00EF734D">
        <w:rPr>
          <w:rFonts w:ascii="Arial" w:eastAsia="Times New Roman" w:hAnsi="Arial" w:cs="Arial"/>
          <w:lang w:eastAsia="pt-BR"/>
        </w:rPr>
        <w:t>2040392</w:t>
      </w:r>
    </w:p>
    <w:p w14:paraId="3F092E52" w14:textId="77777777" w:rsidR="00EF734D" w:rsidRPr="00EF734D" w:rsidRDefault="00EF734D" w:rsidP="00EF734D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lang w:eastAsia="pt-BR"/>
        </w:rPr>
      </w:pPr>
      <w:r w:rsidRPr="00EF734D">
        <w:rPr>
          <w:rFonts w:ascii="Arial" w:eastAsia="Times New Roman" w:hAnsi="Arial" w:cs="Arial"/>
          <w:lang w:eastAsia="pt-BR"/>
        </w:rPr>
        <w:t>2043438</w:t>
      </w:r>
    </w:p>
    <w:p w14:paraId="2ED945F9" w14:textId="77777777" w:rsidR="00EF734D" w:rsidRPr="00EF734D" w:rsidRDefault="00EF734D" w:rsidP="00EF734D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lang w:eastAsia="pt-BR"/>
        </w:rPr>
      </w:pPr>
      <w:r w:rsidRPr="00EF734D">
        <w:rPr>
          <w:rFonts w:ascii="Arial" w:eastAsia="Times New Roman" w:hAnsi="Arial" w:cs="Arial"/>
          <w:lang w:eastAsia="pt-BR"/>
        </w:rPr>
        <w:t>2048034</w:t>
      </w:r>
    </w:p>
    <w:p w14:paraId="2C4B30A5" w14:textId="77777777" w:rsidR="00EF734D" w:rsidRPr="00EF734D" w:rsidRDefault="00EF734D" w:rsidP="00EF734D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lang w:eastAsia="pt-BR"/>
        </w:rPr>
      </w:pPr>
      <w:r w:rsidRPr="00EF734D">
        <w:rPr>
          <w:rFonts w:ascii="Arial" w:eastAsia="Times New Roman" w:hAnsi="Arial" w:cs="Arial"/>
          <w:lang w:eastAsia="pt-BR"/>
        </w:rPr>
        <w:t>2050600</w:t>
      </w:r>
    </w:p>
    <w:p w14:paraId="6C0A8421" w14:textId="77777777" w:rsidR="00EF734D" w:rsidRPr="00EF734D" w:rsidRDefault="00EF734D" w:rsidP="00EF734D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lang w:eastAsia="pt-BR"/>
        </w:rPr>
      </w:pPr>
      <w:r w:rsidRPr="00EF734D">
        <w:rPr>
          <w:rFonts w:ascii="Arial" w:eastAsia="Times New Roman" w:hAnsi="Arial" w:cs="Arial"/>
          <w:lang w:eastAsia="pt-BR"/>
        </w:rPr>
        <w:t>2050612</w:t>
      </w:r>
    </w:p>
    <w:p w14:paraId="4B6ABBDD" w14:textId="77777777" w:rsidR="00EF734D" w:rsidRPr="00EF734D" w:rsidRDefault="00EF734D" w:rsidP="00EF734D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lang w:eastAsia="pt-BR"/>
        </w:rPr>
      </w:pPr>
      <w:r w:rsidRPr="00EF734D">
        <w:rPr>
          <w:rFonts w:ascii="Arial" w:eastAsia="Times New Roman" w:hAnsi="Arial" w:cs="Arial"/>
          <w:lang w:eastAsia="pt-BR"/>
        </w:rPr>
        <w:t>2051632</w:t>
      </w:r>
    </w:p>
    <w:p w14:paraId="43AA3C47" w14:textId="77777777" w:rsidR="00EF734D" w:rsidRPr="00EF734D" w:rsidRDefault="00EF734D" w:rsidP="00EF734D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lang w:eastAsia="pt-BR"/>
        </w:rPr>
      </w:pPr>
      <w:r w:rsidRPr="00EF734D">
        <w:rPr>
          <w:rFonts w:ascii="Arial" w:eastAsia="Times New Roman" w:hAnsi="Arial" w:cs="Arial"/>
          <w:lang w:eastAsia="pt-BR"/>
        </w:rPr>
        <w:t>2051643</w:t>
      </w:r>
    </w:p>
    <w:p w14:paraId="4545C7E1" w14:textId="77777777" w:rsidR="00EF734D" w:rsidRPr="00EF734D" w:rsidRDefault="00EF734D" w:rsidP="00EF734D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lang w:eastAsia="pt-BR"/>
        </w:rPr>
      </w:pPr>
      <w:r w:rsidRPr="00EF734D">
        <w:rPr>
          <w:rFonts w:ascii="Arial" w:eastAsia="Times New Roman" w:hAnsi="Arial" w:cs="Arial"/>
          <w:lang w:eastAsia="pt-BR"/>
        </w:rPr>
        <w:t>2054826</w:t>
      </w:r>
    </w:p>
    <w:p w14:paraId="6E3459AB" w14:textId="77777777" w:rsidR="00EF734D" w:rsidRPr="00EF734D" w:rsidRDefault="00EF734D" w:rsidP="00EF734D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lang w:eastAsia="pt-BR"/>
        </w:rPr>
      </w:pPr>
      <w:r w:rsidRPr="00EF734D">
        <w:rPr>
          <w:rFonts w:ascii="Arial" w:eastAsia="Times New Roman" w:hAnsi="Arial" w:cs="Arial"/>
          <w:lang w:eastAsia="pt-BR"/>
        </w:rPr>
        <w:t>2055998</w:t>
      </w:r>
    </w:p>
    <w:p w14:paraId="4D39BBCD" w14:textId="77777777" w:rsidR="00EF734D" w:rsidRPr="00EF734D" w:rsidRDefault="00EF734D" w:rsidP="00EF734D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lang w:eastAsia="pt-BR"/>
        </w:rPr>
      </w:pPr>
      <w:r w:rsidRPr="00EF734D">
        <w:rPr>
          <w:rFonts w:ascii="Arial" w:eastAsia="Times New Roman" w:hAnsi="Arial" w:cs="Arial"/>
          <w:lang w:eastAsia="pt-BR"/>
        </w:rPr>
        <w:t>2056563</w:t>
      </w:r>
    </w:p>
    <w:p w14:paraId="3FF725B0" w14:textId="77777777" w:rsidR="00EF734D" w:rsidRPr="00EF734D" w:rsidRDefault="00EF734D" w:rsidP="00EF734D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lang w:eastAsia="pt-BR"/>
        </w:rPr>
      </w:pPr>
      <w:r w:rsidRPr="00EF734D">
        <w:rPr>
          <w:rFonts w:ascii="Arial" w:eastAsia="Times New Roman" w:hAnsi="Arial" w:cs="Arial"/>
          <w:lang w:eastAsia="pt-BR"/>
        </w:rPr>
        <w:t>2057231</w:t>
      </w:r>
    </w:p>
    <w:p w14:paraId="5322B31E" w14:textId="77777777" w:rsidR="00EF734D" w:rsidRPr="00EF734D" w:rsidRDefault="00EF734D" w:rsidP="00EF734D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lang w:eastAsia="pt-BR"/>
        </w:rPr>
      </w:pPr>
      <w:r w:rsidRPr="00EF734D">
        <w:rPr>
          <w:rFonts w:ascii="Arial" w:eastAsia="Times New Roman" w:hAnsi="Arial" w:cs="Arial"/>
          <w:lang w:eastAsia="pt-BR"/>
        </w:rPr>
        <w:t>2060595</w:t>
      </w:r>
    </w:p>
    <w:p w14:paraId="480E3AF6" w14:textId="77777777" w:rsidR="00EF734D" w:rsidRPr="00EF734D" w:rsidRDefault="00EF734D" w:rsidP="00EF734D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lang w:eastAsia="pt-BR"/>
        </w:rPr>
      </w:pPr>
      <w:r w:rsidRPr="00EF734D">
        <w:rPr>
          <w:rFonts w:ascii="Arial" w:eastAsia="Times New Roman" w:hAnsi="Arial" w:cs="Arial"/>
          <w:lang w:eastAsia="pt-BR"/>
        </w:rPr>
        <w:t>2074709</w:t>
      </w:r>
    </w:p>
    <w:p w14:paraId="5F7F0480" w14:textId="77777777" w:rsid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sectPr w:rsidR="00EF734D" w:rsidSect="00EF734D">
          <w:type w:val="continuous"/>
          <w:pgSz w:w="11906" w:h="16838"/>
          <w:pgMar w:top="1417" w:right="1701" w:bottom="1417" w:left="1701" w:header="708" w:footer="708" w:gutter="0"/>
          <w:cols w:num="3" w:space="708"/>
          <w:docGrid w:linePitch="360"/>
        </w:sectPr>
      </w:pPr>
    </w:p>
    <w:p w14:paraId="6E113CC0" w14:textId="77777777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14:paraId="26547E9F" w14:textId="77777777" w:rsidR="00EF734D" w:rsidRPr="00EF734D" w:rsidRDefault="00EF734D" w:rsidP="00EF734D">
      <w:pPr>
        <w:jc w:val="both"/>
        <w:rPr>
          <w:rFonts w:ascii="Arial" w:eastAsia="Times New Roman" w:hAnsi="Arial" w:cs="Arial"/>
          <w:b/>
          <w:bCs/>
          <w:color w:val="0D0D0D"/>
          <w:shd w:val="clear" w:color="auto" w:fill="FFFFFF"/>
          <w:lang w:eastAsia="pt-BR"/>
        </w:rPr>
      </w:pPr>
      <w:r w:rsidRPr="00EF734D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 xml:space="preserve">Os atendimentos realizados foram absolutamente necessários, prestados dentro das normas éticas e técnicas odontológicas, e a única forma de garantir o cuidado aos pacientes foi através do uso das senhas/tokens mencionados, mesmo sabendo do risco de glosa. </w:t>
      </w:r>
      <w:r w:rsidRPr="00EF734D">
        <w:rPr>
          <w:rFonts w:ascii="Arial" w:eastAsia="Times New Roman" w:hAnsi="Arial" w:cs="Arial"/>
          <w:b/>
          <w:bCs/>
          <w:color w:val="0D0D0D"/>
          <w:shd w:val="clear" w:color="auto" w:fill="FFFFFF"/>
          <w:lang w:eastAsia="pt-BR"/>
        </w:rPr>
        <w:t>Cancelar ou recusar atendimento naquela situação seria incompatível com nosso compromisso profissional e ético com os pacientes.</w:t>
      </w:r>
    </w:p>
    <w:p w14:paraId="128A70C2" w14:textId="77777777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14:paraId="64147188" w14:textId="6E79BE65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  <w:r w:rsidRPr="00EF734D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Salient</w:t>
      </w:r>
      <w:r w:rsidRPr="00EF734D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a-se</w:t>
      </w:r>
      <w:r w:rsidRPr="00EF734D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 xml:space="preserve"> que o cancelamento dessas autorizações se deu por circunstâncias alheias à nossa gestão, e a insistência nesse tipo de recusa coloca em risco a continuidade do atendimento de qualidade aos beneficiários. Caso esse impasse persista, não restará alternativa senão reconsiderar nossa permanência como prestadores credenciados, prejudicando tanto a operadora quanto os pacientes que confiam em nosso trabalho.</w:t>
      </w:r>
    </w:p>
    <w:p w14:paraId="01EB0F65" w14:textId="77777777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14:paraId="21F1E3E0" w14:textId="7DA8AFC8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  <w:r w:rsidRPr="00EF734D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Solicit</w:t>
      </w:r>
      <w:r w:rsidRPr="00EF734D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a-se, assim,</w:t>
      </w:r>
      <w:r w:rsidRPr="00EF734D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 xml:space="preserve"> a liberação imediata dos valores referentes às guias glosadas, uma vez que </w:t>
      </w:r>
      <w:r w:rsidRPr="00EF734D">
        <w:rPr>
          <w:rFonts w:ascii="Arial" w:eastAsia="Times New Roman" w:hAnsi="Arial" w:cs="Arial"/>
          <w:b/>
          <w:bCs/>
          <w:color w:val="0D0D0D"/>
          <w:shd w:val="clear" w:color="auto" w:fill="FFFFFF"/>
          <w:lang w:eastAsia="pt-BR"/>
        </w:rPr>
        <w:t>todos os procedimentos foram devidamente realizados</w:t>
      </w:r>
      <w:r w:rsidRPr="00EF734D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, cumprindo o propósito de garantir a saúde bucal e geral dos pacientes beneficiários.</w:t>
      </w:r>
    </w:p>
    <w:p w14:paraId="57BFC032" w14:textId="77777777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14:paraId="723D245D" w14:textId="77777777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  <w:r w:rsidRPr="00EF734D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lastRenderedPageBreak/>
        <w:t>Além disso, comprometemo-nos a colaborar para buscar soluções e ajustes que evitem situações semelhantes no futuro, como a regularização prévia de senhas ou a implementação de fluxos mais eficientes de autorização.</w:t>
      </w:r>
    </w:p>
    <w:p w14:paraId="2EA8FAB3" w14:textId="77777777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14:paraId="665C2BB4" w14:textId="5A6E2C63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  <w:r w:rsidRPr="00EF734D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Reforç</w:t>
      </w:r>
      <w:r w:rsidRPr="00EF734D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amos</w:t>
      </w:r>
      <w:r w:rsidRPr="00EF734D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 xml:space="preserve"> a importância de uma análise criteriosa e célere deste recurso, visando à resolução do impasse e à manutenção de uma relação de confiança entre esta clínica e a operadora de saúde.</w:t>
      </w:r>
    </w:p>
    <w:p w14:paraId="790591D9" w14:textId="77777777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14:paraId="65B91C87" w14:textId="575ED208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  <w:r w:rsidRPr="00EF734D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Fic</w:t>
      </w:r>
      <w:r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amos</w:t>
      </w:r>
      <w:r w:rsidRPr="00EF734D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 xml:space="preserve"> à disposição para esclarecimentos adicionais.</w:t>
      </w:r>
    </w:p>
    <w:p w14:paraId="09885A10" w14:textId="77777777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14:paraId="4EF3C452" w14:textId="77777777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  <w:r w:rsidRPr="00EF734D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Atenciosamente,</w:t>
      </w:r>
    </w:p>
    <w:p w14:paraId="78BF5394" w14:textId="26DC7E24" w:rsid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14:paraId="73DFE42C" w14:textId="6F41558E" w:rsid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14:paraId="387C263E" w14:textId="0DD3E388" w:rsid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14:paraId="14CC8511" w14:textId="77777777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14:paraId="11B2B493" w14:textId="60DF8179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  <w:r w:rsidRPr="00EF734D">
        <w:rPr>
          <w:rFonts w:ascii="Arial" w:hAnsi="Arial" w:cs="Arial"/>
          <w:b/>
          <w:bCs/>
        </w:rPr>
        <w:t>DENTALE ODONTOLOGIA ESPECIALIZADA LTDA</w:t>
      </w:r>
    </w:p>
    <w:p w14:paraId="5EF65424" w14:textId="2D291367" w:rsidR="00EF734D" w:rsidRPr="00EF734D" w:rsidRDefault="00EF734D" w:rsidP="00EF734D">
      <w:pPr>
        <w:jc w:val="both"/>
        <w:rPr>
          <w:rFonts w:ascii="Arial" w:eastAsia="Times New Roman" w:hAnsi="Arial" w:cs="Arial"/>
          <w:lang w:eastAsia="pt-BR"/>
        </w:rPr>
      </w:pPr>
      <w:r w:rsidRPr="00EF734D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 xml:space="preserve">Representada por sua sócia Julia Carelli de Medeiros (CPF: </w:t>
      </w:r>
      <w:r w:rsidRPr="00EF734D">
        <w:rPr>
          <w:rFonts w:ascii="Arial" w:eastAsia="Times New Roman" w:hAnsi="Arial" w:cs="Arial"/>
          <w:color w:val="202124"/>
          <w:shd w:val="clear" w:color="auto" w:fill="FFFFFF"/>
          <w:lang w:eastAsia="pt-BR"/>
        </w:rPr>
        <w:t>087</w:t>
      </w:r>
      <w:r w:rsidRPr="00EF734D">
        <w:rPr>
          <w:rFonts w:ascii="Arial" w:eastAsia="Times New Roman" w:hAnsi="Arial" w:cs="Arial"/>
          <w:color w:val="202124"/>
          <w:shd w:val="clear" w:color="auto" w:fill="FFFFFF"/>
          <w:lang w:eastAsia="pt-BR"/>
        </w:rPr>
        <w:t>.</w:t>
      </w:r>
      <w:r w:rsidRPr="00EF734D">
        <w:rPr>
          <w:rFonts w:ascii="Arial" w:eastAsia="Times New Roman" w:hAnsi="Arial" w:cs="Arial"/>
          <w:color w:val="202124"/>
          <w:shd w:val="clear" w:color="auto" w:fill="FFFFFF"/>
          <w:lang w:eastAsia="pt-BR"/>
        </w:rPr>
        <w:t>928</w:t>
      </w:r>
      <w:r w:rsidRPr="00EF734D">
        <w:rPr>
          <w:rFonts w:ascii="Arial" w:eastAsia="Times New Roman" w:hAnsi="Arial" w:cs="Arial"/>
          <w:color w:val="202124"/>
          <w:shd w:val="clear" w:color="auto" w:fill="FFFFFF"/>
          <w:lang w:eastAsia="pt-BR"/>
        </w:rPr>
        <w:t>.</w:t>
      </w:r>
      <w:r w:rsidRPr="00EF734D">
        <w:rPr>
          <w:rFonts w:ascii="Arial" w:eastAsia="Times New Roman" w:hAnsi="Arial" w:cs="Arial"/>
          <w:color w:val="202124"/>
          <w:shd w:val="clear" w:color="auto" w:fill="FFFFFF"/>
          <w:lang w:eastAsia="pt-BR"/>
        </w:rPr>
        <w:t>069</w:t>
      </w:r>
      <w:r w:rsidRPr="00EF734D">
        <w:rPr>
          <w:rFonts w:ascii="Arial" w:eastAsia="Times New Roman" w:hAnsi="Arial" w:cs="Arial"/>
          <w:color w:val="202124"/>
          <w:shd w:val="clear" w:color="auto" w:fill="FFFFFF"/>
          <w:lang w:eastAsia="pt-BR"/>
        </w:rPr>
        <w:t>-</w:t>
      </w:r>
      <w:r w:rsidRPr="00EF734D">
        <w:rPr>
          <w:rFonts w:ascii="Arial" w:eastAsia="Times New Roman" w:hAnsi="Arial" w:cs="Arial"/>
          <w:color w:val="202124"/>
          <w:shd w:val="clear" w:color="auto" w:fill="FFFFFF"/>
          <w:lang w:eastAsia="pt-BR"/>
        </w:rPr>
        <w:t>70</w:t>
      </w:r>
      <w:r w:rsidRPr="00EF734D">
        <w:rPr>
          <w:rFonts w:ascii="Arial" w:eastAsia="Times New Roman" w:hAnsi="Arial" w:cs="Arial"/>
          <w:lang w:eastAsia="pt-BR"/>
        </w:rPr>
        <w:t>)</w:t>
      </w:r>
    </w:p>
    <w:p w14:paraId="04E1949F" w14:textId="77777777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14:paraId="5D0F488A" w14:textId="77777777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14:paraId="2E5EB97D" w14:textId="77777777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14:paraId="50BD57AA" w14:textId="77777777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14:paraId="32751ED7" w14:textId="522CE086"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14:paraId="1EAE5AFF" w14:textId="77777777" w:rsidR="00EF734D" w:rsidRPr="00EF734D" w:rsidRDefault="00EF734D" w:rsidP="00EF734D">
      <w:pPr>
        <w:jc w:val="both"/>
        <w:rPr>
          <w:rFonts w:ascii="Arial" w:eastAsia="Times New Roman" w:hAnsi="Arial" w:cs="Arial"/>
          <w:lang w:eastAsia="pt-BR"/>
        </w:rPr>
      </w:pPr>
    </w:p>
    <w:p w14:paraId="13F8DE6F" w14:textId="77777777" w:rsidR="00EF734D" w:rsidRPr="00EF734D" w:rsidRDefault="00EF734D" w:rsidP="00EF734D">
      <w:pPr>
        <w:jc w:val="both"/>
        <w:rPr>
          <w:rFonts w:ascii="Arial" w:hAnsi="Arial" w:cs="Arial"/>
        </w:rPr>
      </w:pPr>
    </w:p>
    <w:sectPr w:rsidR="00EF734D" w:rsidRPr="00EF734D" w:rsidSect="00EF734D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301AA"/>
    <w:multiLevelType w:val="hybridMultilevel"/>
    <w:tmpl w:val="1B8E93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296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4D"/>
    <w:rsid w:val="00E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C37D"/>
  <w15:chartTrackingRefBased/>
  <w15:docId w15:val="{864480D7-59F6-3846-A7DF-47DB7BC4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F7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93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5754598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537456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195136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1924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2159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2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728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2757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9258331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593833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480723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6168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7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0532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1903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9811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39630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790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358</Words>
  <Characters>1937</Characters>
  <Application>Microsoft Office Word</Application>
  <DocSecurity>0</DocSecurity>
  <Lines>16</Lines>
  <Paragraphs>4</Paragraphs>
  <ScaleCrop>false</ScaleCrop>
  <Company>Isadora Dalmolin | Direito Médico e Odontológico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Brown</dc:creator>
  <cp:keywords/>
  <dc:description/>
  <cp:lastModifiedBy>Christopher Brown</cp:lastModifiedBy>
  <cp:revision>1</cp:revision>
  <dcterms:created xsi:type="dcterms:W3CDTF">2024-11-29T18:17:00Z</dcterms:created>
  <dcterms:modified xsi:type="dcterms:W3CDTF">2024-11-29T18:25:00Z</dcterms:modified>
</cp:coreProperties>
</file>